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Regulation of the coordination council (model)</w:t>
      </w:r>
    </w:p>
    <w:p>
      <w:r>
        <w:rPr>
          <w:i/>
        </w:rPr>
        <w:t>Distributed Hub model. Adapt it to local law and approve it under the procedure used in your territory.</w:t>
      </w:r>
    </w:p>
    <w:p>
      <w:pPr>
        <w:pStyle w:val="Heading2"/>
      </w:pPr>
      <w:r>
        <w:t>1. Purpose</w:t>
      </w:r>
    </w:p>
    <w:p>
      <w:r>
        <w:t>The council coordinates the preparation of the territory's initiatives, is responsible for the completeness and accuracy of data, and for interaction with Distributed Hub, investors and partners.</w:t>
      </w:r>
    </w:p>
    <w:p>
      <w:pPr>
        <w:pStyle w:val="Heading2"/>
      </w:pPr>
      <w:r>
        <w:t>2. Composition</w:t>
      </w:r>
    </w:p>
    <w:p>
      <w:r>
        <w:t>Chair — the head of the territory or a deputy; a coordinator (secretary); representatives of the administration, businesses, education and science, residents; invited experts. A Distributed Hub representative may take part by agreement, without a deciding vote.</w:t>
      </w:r>
    </w:p>
    <w:p>
      <w:pPr>
        <w:pStyle w:val="Heading2"/>
      </w:pPr>
      <w:r>
        <w:t>3. Tasks</w:t>
      </w:r>
    </w:p>
    <w:p>
      <w:r>
        <w:t>Select 1–5 priority initiatives; approve passports; appoint those responsible for data; review risks; decide on passing materials to potential investors.</w:t>
      </w:r>
    </w:p>
    <w:p>
      <w:pPr>
        <w:pStyle w:val="Heading2"/>
      </w:pPr>
      <w:r>
        <w:t>4. Procedure</w:t>
      </w:r>
    </w:p>
    <w:p>
      <w:r>
        <w:t>Meetings at least once a month; decisions are minuted; a short summary is published for residents; changes to passports are recorded with date and author.</w:t>
      </w:r>
    </w:p>
    <w:p>
      <w:pPr>
        <w:pStyle w:val="Heading2"/>
      </w:pPr>
      <w:r>
        <w:t>5. Interaction with Distributed Hub</w:t>
      </w:r>
    </w:p>
    <w:p>
      <w:r>
        <w:t>The council hands over the passport and permitted documents; Distributed Hub packages the project with the method of the 17 expert factories; the council chooses the factories it needs voluntarily; confidential information is shared only by decision of the council.</w:t>
      </w:r>
    </w:p>
    <w:p>
      <w:pPr>
        <w:pStyle w:val="Heading2"/>
      </w:pPr>
      <w:r>
        <w:t>6. What the council does not do</w:t>
      </w:r>
    </w:p>
    <w:p>
      <w:r>
        <w:t>It does not replace the powers of public authorities or budget procedures; takes no commitments on behalf of investors; does not disclose residents' personal data.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 of the coordination council (model)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